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7D" w:rsidRPr="00B61FDC" w:rsidRDefault="00FB237D" w:rsidP="00FB237D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B61FDC">
        <w:rPr>
          <w:b/>
          <w:sz w:val="40"/>
          <w:szCs w:val="40"/>
        </w:rPr>
        <w:t>Chapter 7</w:t>
      </w:r>
    </w:p>
    <w:p w:rsidR="00FB237D" w:rsidRPr="00B61FDC" w:rsidRDefault="00FB237D" w:rsidP="00FB237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b/>
          <w:sz w:val="36"/>
          <w:szCs w:val="36"/>
        </w:rPr>
      </w:pPr>
      <w:r w:rsidRPr="00B61FDC">
        <w:rPr>
          <w:b/>
          <w:sz w:val="36"/>
          <w:szCs w:val="36"/>
        </w:rPr>
        <w:t>Human Health and Environmental Toxicology</w:t>
      </w:r>
    </w:p>
    <w:p w:rsidR="00FB237D" w:rsidRPr="00C94BA9" w:rsidRDefault="00FB237D" w:rsidP="00FB237D">
      <w:pPr>
        <w:pStyle w:val="ListParagraph"/>
        <w:spacing w:after="0" w:line="240" w:lineRule="auto"/>
        <w:ind w:left="360"/>
      </w:pPr>
    </w:p>
    <w:p w:rsidR="00FB237D" w:rsidRPr="00B61FDC" w:rsidRDefault="00FB237D" w:rsidP="00FB237D">
      <w:pPr>
        <w:pStyle w:val="ListParagraph"/>
        <w:spacing w:after="0" w:line="240" w:lineRule="auto"/>
        <w:ind w:left="0"/>
        <w:rPr>
          <w:b/>
          <w:sz w:val="28"/>
          <w:szCs w:val="28"/>
          <w:u w:val="single"/>
        </w:rPr>
      </w:pPr>
      <w:r w:rsidRPr="00B61FDC">
        <w:rPr>
          <w:b/>
          <w:sz w:val="28"/>
          <w:szCs w:val="28"/>
          <w:u w:val="single"/>
        </w:rPr>
        <w:t xml:space="preserve">Lecture Outline: </w:t>
      </w:r>
    </w:p>
    <w:p w:rsidR="00FB237D" w:rsidRPr="00B61FDC" w:rsidRDefault="00FB237D" w:rsidP="00FB237D">
      <w:pPr>
        <w:pStyle w:val="ListParagraph"/>
        <w:spacing w:after="0" w:line="240" w:lineRule="auto"/>
        <w:ind w:left="360"/>
      </w:pPr>
    </w:p>
    <w:p w:rsidR="00FB237D" w:rsidRPr="00B61FDC" w:rsidRDefault="00FB237D" w:rsidP="00FB237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Human Health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Two indicators of human health in a given country are </w:t>
      </w:r>
      <w:r w:rsidRPr="00B61FDC">
        <w:rPr>
          <w:i/>
          <w:szCs w:val="24"/>
        </w:rPr>
        <w:t>life expectancy</w:t>
      </w:r>
      <w:r w:rsidRPr="00B61FDC">
        <w:rPr>
          <w:szCs w:val="24"/>
        </w:rPr>
        <w:t xml:space="preserve"> (how long people are expected to live) and </w:t>
      </w:r>
      <w:r w:rsidRPr="00B61FDC">
        <w:rPr>
          <w:i/>
          <w:szCs w:val="24"/>
        </w:rPr>
        <w:t>infant mortality</w:t>
      </w:r>
      <w:r w:rsidRPr="00B61FDC">
        <w:rPr>
          <w:szCs w:val="24"/>
        </w:rPr>
        <w:t xml:space="preserve"> (how many infants die before the age of one)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Health issues in highly developed countries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Average life expectancy for American women is 80 and 75 for American men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A significant fraction of premature deaths in the United States is caused in part by individual lifestyle habits (poor diet, lack of exercise, smoking)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Healthcare professionals use the </w:t>
      </w:r>
      <w:r w:rsidRPr="00B61FDC">
        <w:rPr>
          <w:i/>
          <w:szCs w:val="24"/>
        </w:rPr>
        <w:t>body mass index (BMI)</w:t>
      </w:r>
      <w:r w:rsidRPr="00B61FDC">
        <w:rPr>
          <w:szCs w:val="24"/>
        </w:rPr>
        <w:t xml:space="preserve"> to determine whether a person is overweight and/or obese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Health issues in developing nations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Malnutrition, unsafe water, poor sanitation, and air pollution still prevail in many less developed countries despite gradual improvements in sanitation and drinking water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Average overall life expectancy for developing countries is 65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Average overall life expectancy for the very poorest developing countries is  &lt;45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18% of the 57 million deaths that occur worldwide each year are children less than 5 years of age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Emerging and reemerging diseases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Emerging diseases</w:t>
      </w:r>
      <w:r w:rsidRPr="00B61FDC">
        <w:rPr>
          <w:szCs w:val="24"/>
        </w:rPr>
        <w:t xml:space="preserve"> are infectious diseases that were not previously found in humans; they typically jump from an animal host to the human species (i.e., HIV/AIDS, Lyme disease, West Nile virus, influenza (new strains), SARS, Ebola) 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Reemerging diseases are infectious diseases that existed in the past but for a variety of reasons are increasing in incidence or in geographic range (i.e., tuberculosis, yellow fever, malaria, dengue fever)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The main factors involved in the emergence or reemergence of infectious diseases include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Evolution of the infectious organisms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Evolution of antibiotic resistance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Urbanization (overcrowding, poor sanitation)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An increase in elderly who are more susceptible to infection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Pollution, environmental degradation, changing weather patterns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Growth in international travel and commerce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Poverty and social inequality</w:t>
      </w:r>
    </w:p>
    <w:p w:rsidR="00FB237D" w:rsidRPr="00B61FDC" w:rsidRDefault="00FB237D" w:rsidP="00FB237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Environmental Pollution and Disease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Persistence, bioaccumulation, and biological magnification of environmental contaminants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Persistence</w:t>
      </w:r>
      <w:r w:rsidRPr="00B61FDC">
        <w:rPr>
          <w:szCs w:val="24"/>
        </w:rPr>
        <w:t xml:space="preserve"> is a characteristic of certain chemicals that are extremely stable and may take years to be broken down in to simpler forms by natural processes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Bioaccumulation</w:t>
      </w:r>
      <w:r w:rsidRPr="00B61FDC">
        <w:rPr>
          <w:szCs w:val="24"/>
        </w:rPr>
        <w:t xml:space="preserve"> is the buildup of a persistent toxic substance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Biological magnification</w:t>
      </w:r>
      <w:r w:rsidRPr="00B61FDC">
        <w:rPr>
          <w:szCs w:val="24"/>
        </w:rPr>
        <w:t xml:space="preserve"> is the increased concentration of toxic chemicals in the tissues of organisms that are at higher levels in food webs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Toxic substances that exhibit all three of these characteristics include certain pesticides (DDT), radioactive isotopes, heavy metals (lead/mercury), flame retardants (PBDEs), and industrial chemicals (PCBs)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Natural decomposers (bacteria) have not yet evolved ways to degrade many synthetic pesticides, therefore leading to the accumulation of pesticides in the environment and food web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Endocrine disrupters</w:t>
      </w:r>
      <w:r w:rsidRPr="00B61FDC">
        <w:rPr>
          <w:szCs w:val="24"/>
        </w:rPr>
        <w:t xml:space="preserve"> are chemicals that mimic or interfere with the actions of the endocrine systems in humans and wildlife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Examples include chlorine-containing industrial compounds (PCBs and dioxins), heavy metals (lead and mercury), pesticides (DDT, kepone, dieldrin, chlordane, endosulfan), flame retardants (PBDEs), and certain plastics and plastic additives such as phthalates</w:t>
      </w:r>
    </w:p>
    <w:p w:rsidR="00FB237D" w:rsidRPr="00B61FDC" w:rsidRDefault="00FB237D" w:rsidP="00FB237D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Phthalates are ingredients in cosmetics, fragrances, nail polish, medications, and common plastics used in food packaging, toys and household products</w:t>
      </w:r>
    </w:p>
    <w:p w:rsidR="00FB237D" w:rsidRPr="00B61FDC" w:rsidRDefault="00FB237D" w:rsidP="00FB237D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Phthalates have been implicated in birth defects and reproductive abnormalities</w:t>
      </w:r>
    </w:p>
    <w:p w:rsidR="00FB237D" w:rsidRPr="00B61FDC" w:rsidRDefault="00FB237D" w:rsidP="00FB237D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 Like hormones, they are active at very low concentrations and appear to alter reproductive development in males and females of various animal species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Hormones</w:t>
      </w:r>
      <w:r w:rsidRPr="00B61FDC">
        <w:rPr>
          <w:szCs w:val="24"/>
        </w:rPr>
        <w:t xml:space="preserve"> are chemical messengers produced by organism in minute quantities to regulate growth, reproduction and other important biological functions</w:t>
      </w:r>
    </w:p>
    <w:p w:rsidR="00FB237D" w:rsidRPr="00B61FDC" w:rsidRDefault="00FB237D" w:rsidP="00FB237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Determining Health Effects of Environmental Pollution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All chemicals, even “safe” chemicals such as sodium chloride (table salt), are toxic if exposure is high enough 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The study of </w:t>
      </w:r>
      <w:r w:rsidRPr="00B61FDC">
        <w:rPr>
          <w:i/>
          <w:szCs w:val="24"/>
        </w:rPr>
        <w:t>toxicants</w:t>
      </w:r>
      <w:r w:rsidRPr="00B61FDC">
        <w:rPr>
          <w:szCs w:val="24"/>
        </w:rPr>
        <w:t xml:space="preserve">, or toxic chemicals, is called </w:t>
      </w:r>
      <w:r w:rsidRPr="00B61FDC">
        <w:rPr>
          <w:i/>
          <w:szCs w:val="24"/>
        </w:rPr>
        <w:t>toxicology</w:t>
      </w:r>
      <w:r w:rsidRPr="00B61FDC">
        <w:rPr>
          <w:szCs w:val="24"/>
        </w:rPr>
        <w:t xml:space="preserve"> 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Toxicity is measured by the extent to which adverse effects are produced by various doses of a toxicant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Acute toxicity</w:t>
      </w:r>
      <w:r w:rsidRPr="00B61FDC">
        <w:rPr>
          <w:szCs w:val="24"/>
        </w:rPr>
        <w:t>, which ranges from dizziness and nausea to death, occurs immediately to within several days following a single exposure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Chronic toxicity</w:t>
      </w:r>
      <w:r w:rsidRPr="00B61FDC">
        <w:rPr>
          <w:szCs w:val="24"/>
        </w:rPr>
        <w:t xml:space="preserve"> generally produces damage to vital organs, following a long-term, low-level exposure to chemicals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One complication of toxicology is that each individual’s genes largely determine that person’s response to a specific toxicant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Environmental susceptibility genes</w:t>
      </w:r>
      <w:r w:rsidRPr="00B61FDC">
        <w:rPr>
          <w:szCs w:val="24"/>
        </w:rPr>
        <w:t xml:space="preserve"> affect how the body metabolizes toxicants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Other gene variations allow certain toxicants to bind strongly – or less so – to DNA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Children and chemical exposure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Children are more susceptible to most chemicals than are adults because their bodies are still developing and are not as effective in dealing with toxicants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Pesticides and children</w:t>
      </w:r>
    </w:p>
    <w:p w:rsidR="00FB237D" w:rsidRPr="00B61FDC" w:rsidRDefault="00FB237D" w:rsidP="00FB237D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The EPA estimates that 84% of U.S homes use pesticide products</w:t>
      </w:r>
    </w:p>
    <w:p w:rsidR="00FB237D" w:rsidRPr="00B61FDC" w:rsidRDefault="00FB237D" w:rsidP="00FB237D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More than 65,000 reports of exposure and possible poisoning from household pesticides, involving children, occur each year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Identifying cancer-causing substances</w:t>
      </w:r>
    </w:p>
    <w:p w:rsidR="00FB237D" w:rsidRPr="00B61FDC" w:rsidRDefault="00FB237D" w:rsidP="00FB237D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Toxicology</w:t>
      </w:r>
      <w:r w:rsidRPr="00B61FDC">
        <w:rPr>
          <w:szCs w:val="24"/>
        </w:rPr>
        <w:t xml:space="preserve"> and </w:t>
      </w:r>
      <w:r w:rsidRPr="00B61FDC">
        <w:rPr>
          <w:i/>
          <w:szCs w:val="24"/>
        </w:rPr>
        <w:t>epidemiology</w:t>
      </w:r>
      <w:r w:rsidRPr="00B61FDC">
        <w:rPr>
          <w:szCs w:val="24"/>
        </w:rPr>
        <w:t xml:space="preserve"> are the two most common methods for determining whether a chemical causes cancer</w:t>
      </w:r>
    </w:p>
    <w:p w:rsidR="00FB237D" w:rsidRPr="00B61FDC" w:rsidRDefault="00FB237D" w:rsidP="00FB237D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Although epidemiological studies have the advantage that they look at people who were actually exposed to the chemical, several limitations still exist</w:t>
      </w:r>
    </w:p>
    <w:p w:rsidR="00FB237D" w:rsidRPr="00B61FDC" w:rsidRDefault="00FB237D" w:rsidP="00FB237D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It is difficult to reconstruct, or estimate, historical doses</w:t>
      </w:r>
    </w:p>
    <w:p w:rsidR="00FB237D" w:rsidRPr="00B61FDC" w:rsidRDefault="00FB237D" w:rsidP="00FB237D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Various confounding factors exist (additional exposures)</w:t>
      </w:r>
    </w:p>
    <w:p w:rsidR="00FB237D" w:rsidRPr="00B61FDC" w:rsidRDefault="00FB237D" w:rsidP="00FB237D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Individuals respond differently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Chemical mixtures interact by additivity, synergy, or antagonism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Additivity</w:t>
      </w:r>
      <w:r w:rsidRPr="00B61FDC">
        <w:rPr>
          <w:szCs w:val="24"/>
        </w:rPr>
        <w:t xml:space="preserve"> – the effect is exactly what one would expect, given the individual effects of each component of the mixture (1+1=2)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A </w:t>
      </w:r>
      <w:r w:rsidRPr="00B61FDC">
        <w:rPr>
          <w:i/>
          <w:szCs w:val="24"/>
        </w:rPr>
        <w:t>synergistic</w:t>
      </w:r>
      <w:r w:rsidRPr="00B61FDC">
        <w:rPr>
          <w:szCs w:val="24"/>
        </w:rPr>
        <w:t xml:space="preserve"> chemical mixture has a greater combined effect than expected (1+1=3) 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An </w:t>
      </w:r>
      <w:r w:rsidRPr="00B61FDC">
        <w:rPr>
          <w:i/>
          <w:szCs w:val="24"/>
        </w:rPr>
        <w:t>antagonistic</w:t>
      </w:r>
      <w:r w:rsidRPr="00B61FDC">
        <w:rPr>
          <w:szCs w:val="24"/>
        </w:rPr>
        <w:t xml:space="preserve"> interaction in a chemical mixture results in a smaller combined effect than expected (1+1=1.3)</w:t>
      </w:r>
    </w:p>
    <w:p w:rsidR="00FB237D" w:rsidRPr="00B61FDC" w:rsidRDefault="00FB237D" w:rsidP="00FB237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Ecotoxicology: Toxicant Effects on Communities and Ecosystems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There has been a </w:t>
      </w:r>
      <w:r w:rsidRPr="00B61FDC">
        <w:rPr>
          <w:i/>
          <w:szCs w:val="24"/>
        </w:rPr>
        <w:t>paradigm</w:t>
      </w:r>
      <w:r w:rsidRPr="00B61FDC">
        <w:rPr>
          <w:szCs w:val="24"/>
        </w:rPr>
        <w:t xml:space="preserve"> shift in the way people think about toxicant effects on communities and ecosystems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People used to think  - and some still do – that “the solution to pollution is dilution” (</w:t>
      </w:r>
      <w:r w:rsidRPr="00B61FDC">
        <w:rPr>
          <w:i/>
          <w:szCs w:val="24"/>
        </w:rPr>
        <w:t>the dilution paradigm</w:t>
      </w:r>
      <w:r w:rsidRPr="00B61FDC">
        <w:rPr>
          <w:szCs w:val="24"/>
        </w:rPr>
        <w:t>)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Today virtually all environmental scientists have rejected the dilution paradigm in favor of </w:t>
      </w:r>
      <w:r w:rsidRPr="00B61FDC">
        <w:rPr>
          <w:i/>
          <w:szCs w:val="24"/>
        </w:rPr>
        <w:t>the boomerang paradigm</w:t>
      </w:r>
      <w:r w:rsidRPr="00B61FDC">
        <w:rPr>
          <w:szCs w:val="24"/>
        </w:rPr>
        <w:t xml:space="preserve"> – “what you throw away can come back and hurt you”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Ecotoxicology</w:t>
      </w:r>
      <w:r w:rsidRPr="00B61FDC">
        <w:rPr>
          <w:szCs w:val="24"/>
        </w:rPr>
        <w:t xml:space="preserve"> (aka environmental toxicology) studies contaminants in the biosphere, including their harmful effects on ecosystems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Its scope is broad – from molecular interactions to global climate change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It helps policymakers determine the costs and benefits of the many industrial and technological “advances” that affect us and the ecosystems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Obtaining higher-level information is complicated because natural systems are exposed to many </w:t>
      </w:r>
      <w:r w:rsidRPr="00B61FDC">
        <w:rPr>
          <w:i/>
          <w:szCs w:val="24"/>
        </w:rPr>
        <w:t>environmental stressors</w:t>
      </w:r>
    </w:p>
    <w:p w:rsidR="00FB237D" w:rsidRPr="00B61FDC" w:rsidRDefault="00FB237D" w:rsidP="00FB237D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Also, natural systems must be evaluated for extended periods to establish trends, and results must be clear enough for evaluation by policymakers and the public</w:t>
      </w:r>
    </w:p>
    <w:p w:rsidR="00FB237D" w:rsidRPr="00B61FDC" w:rsidRDefault="00FB237D" w:rsidP="00FB237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Decision Making and Uncertainty: Assessment of Risks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Risk management</w:t>
      </w:r>
      <w:r w:rsidRPr="00B61FDC">
        <w:rPr>
          <w:szCs w:val="24"/>
        </w:rPr>
        <w:t xml:space="preserve"> is the process of identifying, assessing, and reducing risks</w:t>
      </w:r>
      <w:r w:rsidRPr="00B61FDC">
        <w:rPr>
          <w:i/>
          <w:szCs w:val="24"/>
        </w:rPr>
        <w:t xml:space="preserve"> 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Risk</w:t>
      </w:r>
      <w:r w:rsidRPr="00B61FDC">
        <w:rPr>
          <w:szCs w:val="24"/>
        </w:rPr>
        <w:t xml:space="preserve"> is the probability that a particular adverse effect will result from some exposure or condition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A </w:t>
      </w:r>
      <w:r w:rsidRPr="00B61FDC">
        <w:rPr>
          <w:i/>
          <w:szCs w:val="24"/>
        </w:rPr>
        <w:t>hazard</w:t>
      </w:r>
      <w:r w:rsidRPr="00B61FDC">
        <w:rPr>
          <w:szCs w:val="24"/>
        </w:rPr>
        <w:t xml:space="preserve"> is a condition that has the potential to cause harm</w:t>
      </w:r>
    </w:p>
    <w:p w:rsidR="00FB237D" w:rsidRPr="00B61FDC" w:rsidRDefault="00FB237D" w:rsidP="00FB237D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>Effective risk management cannot be based on calculated risks alone, but must also account for intuition, trust, and social conditions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Cost-benefit analysis</w:t>
      </w:r>
      <w:r w:rsidRPr="00B61FDC">
        <w:rPr>
          <w:szCs w:val="24"/>
        </w:rPr>
        <w:t xml:space="preserve"> of risks</w:t>
      </w:r>
      <w:r w:rsidRPr="00B61FDC">
        <w:rPr>
          <w:i/>
          <w:szCs w:val="24"/>
        </w:rPr>
        <w:t xml:space="preserve"> </w:t>
      </w:r>
      <w:r w:rsidRPr="00B61FDC">
        <w:rPr>
          <w:szCs w:val="24"/>
        </w:rPr>
        <w:t>analyzes the estimated cost of some regulation to reduce risk compared with potential benefits associated with that risk reduction</w:t>
      </w:r>
    </w:p>
    <w:p w:rsidR="00FB237D" w:rsidRPr="00B61FDC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szCs w:val="24"/>
        </w:rPr>
        <w:t xml:space="preserve">The </w:t>
      </w:r>
      <w:r w:rsidRPr="00B61FDC">
        <w:rPr>
          <w:i/>
          <w:szCs w:val="24"/>
        </w:rPr>
        <w:t>precautionary principle</w:t>
      </w:r>
      <w:r w:rsidRPr="00B61FDC">
        <w:rPr>
          <w:szCs w:val="24"/>
        </w:rPr>
        <w:t xml:space="preserve"> is the idea that no action should be taken or product introduced when the science is inconclusive and unknown risks may exist; it puts the burden of proof on the developers</w:t>
      </w:r>
    </w:p>
    <w:p w:rsidR="003946F7" w:rsidRPr="00FB237D" w:rsidRDefault="00FB237D" w:rsidP="00FB237D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61FDC">
        <w:rPr>
          <w:i/>
          <w:szCs w:val="24"/>
        </w:rPr>
        <w:t>Ecological risk assessment</w:t>
      </w:r>
      <w:r w:rsidRPr="00B61FDC">
        <w:rPr>
          <w:szCs w:val="24"/>
        </w:rPr>
        <w:t xml:space="preserve"> involves hazard identification, dose-response assessment, exposure assessment, and risk characterization</w:t>
      </w:r>
    </w:p>
    <w:sectPr w:rsidR="003946F7" w:rsidRPr="00FB237D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F54"/>
    <w:multiLevelType w:val="hybridMultilevel"/>
    <w:tmpl w:val="152C99A0"/>
    <w:lvl w:ilvl="0" w:tplc="5F38256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2A3A4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A0AEE30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 w:tplc="13D684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2AE6E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6A271F6">
      <w:start w:val="1"/>
      <w:numFmt w:val="lowerRoman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237D"/>
    <w:rsid w:val="00FB237D"/>
  </w:rsids>
  <m:mathPr>
    <m:mathFont m:val="TimesNew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7D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B2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6486</Characters>
  <Application>Microsoft Macintosh Word</Application>
  <DocSecurity>0</DocSecurity>
  <Lines>54</Lines>
  <Paragraphs>12</Paragraphs>
  <ScaleCrop>false</ScaleCrop>
  <Company>Classrooms for the Future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2012-11-13T15:41:00Z</dcterms:created>
  <dcterms:modified xsi:type="dcterms:W3CDTF">2012-11-13T15:41:00Z</dcterms:modified>
</cp:coreProperties>
</file>